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4"/>
          <w:szCs w:val="24"/>
        </w:rPr>
      </w:pPr>
      <w:r w:rsidDel="00000000" w:rsidR="00000000" w:rsidRPr="00000000">
        <w:rPr>
          <w:b w:val="1"/>
          <w:i w:val="1"/>
          <w:sz w:val="24"/>
          <w:szCs w:val="24"/>
          <w:rtl w:val="0"/>
        </w:rPr>
        <w:t xml:space="preserve">Fundación C&amp;A y C&amp;A presentan sus Reportes Anuales 2018</w:t>
      </w:r>
    </w:p>
    <w:p w:rsidR="00000000" w:rsidDel="00000000" w:rsidP="00000000" w:rsidRDefault="00000000" w:rsidRPr="00000000" w14:paraId="00000002">
      <w:pPr>
        <w:rPr>
          <w:i w:val="1"/>
          <w:sz w:val="24"/>
          <w:szCs w:val="24"/>
        </w:rPr>
      </w:pPr>
      <w:r w:rsidDel="00000000" w:rsidR="00000000" w:rsidRPr="00000000">
        <w:rPr>
          <w:rtl w:val="0"/>
        </w:rPr>
      </w:r>
    </w:p>
    <w:p w:rsidR="00000000" w:rsidDel="00000000" w:rsidP="00000000" w:rsidRDefault="00000000" w:rsidRPr="00000000" w14:paraId="00000003">
      <w:pPr>
        <w:ind w:left="720"/>
        <w:jc w:val="center"/>
        <w:rPr>
          <w:b w:val="1"/>
          <w:i w:val="1"/>
          <w:sz w:val="24"/>
          <w:szCs w:val="24"/>
        </w:rPr>
      </w:pPr>
      <w:r w:rsidDel="00000000" w:rsidR="00000000" w:rsidRPr="00000000">
        <w:rPr>
          <w:rtl w:val="0"/>
        </w:rPr>
      </w:r>
    </w:p>
    <w:p w:rsidR="00000000" w:rsidDel="00000000" w:rsidP="00000000" w:rsidRDefault="00000000" w:rsidRPr="00000000" w14:paraId="00000004">
      <w:pPr>
        <w:jc w:val="both"/>
        <w:rPr>
          <w:color w:val="222222"/>
        </w:rPr>
      </w:pPr>
      <w:r w:rsidDel="00000000" w:rsidR="00000000" w:rsidRPr="00000000">
        <w:rPr>
          <w:b w:val="1"/>
          <w:rtl w:val="0"/>
        </w:rPr>
        <w:t xml:space="preserve">Ciudad de México, a 31 de julio de 2019.</w:t>
      </w:r>
      <w:r w:rsidDel="00000000" w:rsidR="00000000" w:rsidRPr="00000000">
        <w:rPr>
          <w:rtl w:val="0"/>
        </w:rPr>
        <w:t xml:space="preserve"> </w:t>
      </w:r>
      <w:r w:rsidDel="00000000" w:rsidR="00000000" w:rsidRPr="00000000">
        <w:rPr>
          <w:b w:val="1"/>
          <w:color w:val="222222"/>
          <w:rtl w:val="0"/>
        </w:rPr>
        <w:t xml:space="preserve">Fundación C&amp;A </w:t>
      </w:r>
      <w:r w:rsidDel="00000000" w:rsidR="00000000" w:rsidRPr="00000000">
        <w:rPr>
          <w:color w:val="222222"/>
          <w:rtl w:val="0"/>
        </w:rPr>
        <w:t xml:space="preserve">y</w:t>
      </w:r>
      <w:r w:rsidDel="00000000" w:rsidR="00000000" w:rsidRPr="00000000">
        <w:rPr>
          <w:b w:val="1"/>
          <w:color w:val="222222"/>
          <w:rtl w:val="0"/>
        </w:rPr>
        <w:t xml:space="preserve"> C&amp;A </w:t>
      </w:r>
      <w:r w:rsidDel="00000000" w:rsidR="00000000" w:rsidRPr="00000000">
        <w:rPr>
          <w:color w:val="222222"/>
          <w:rtl w:val="0"/>
        </w:rPr>
        <w:t xml:space="preserve">publicaron sus informes anuales, compartiendo así no solo sus respectivos avances en 2018, sino que también hicieron un llamado a los principales actores de la industria de la moda para unirse a sus iniciativas. </w:t>
      </w:r>
    </w:p>
    <w:p w:rsidR="00000000" w:rsidDel="00000000" w:rsidP="00000000" w:rsidRDefault="00000000" w:rsidRPr="00000000" w14:paraId="00000005">
      <w:pPr>
        <w:jc w:val="both"/>
        <w:rPr>
          <w:color w:val="222222"/>
        </w:rPr>
      </w:pPr>
      <w:r w:rsidDel="00000000" w:rsidR="00000000" w:rsidRPr="00000000">
        <w:rPr>
          <w:rtl w:val="0"/>
        </w:rPr>
      </w:r>
    </w:p>
    <w:p w:rsidR="00000000" w:rsidDel="00000000" w:rsidP="00000000" w:rsidRDefault="00000000" w:rsidRPr="00000000" w14:paraId="00000006">
      <w:pPr>
        <w:jc w:val="both"/>
        <w:rPr>
          <w:color w:val="222222"/>
        </w:rPr>
      </w:pPr>
      <w:r w:rsidDel="00000000" w:rsidR="00000000" w:rsidRPr="00000000">
        <w:rPr>
          <w:color w:val="222222"/>
          <w:rtl w:val="0"/>
        </w:rPr>
        <w:t xml:space="preserve">El hotel Stara, en la Ciudad de México, fue la sede de esta presentación, la cual fue encabezada por Stephen Birtwistle, Gerente de Programa de Condiciones Laborales de </w:t>
      </w:r>
      <w:r w:rsidDel="00000000" w:rsidR="00000000" w:rsidRPr="00000000">
        <w:rPr>
          <w:b w:val="1"/>
          <w:color w:val="222222"/>
          <w:rtl w:val="0"/>
        </w:rPr>
        <w:t xml:space="preserve">Fundación C&amp;A</w:t>
      </w:r>
      <w:r w:rsidDel="00000000" w:rsidR="00000000" w:rsidRPr="00000000">
        <w:rPr>
          <w:color w:val="222222"/>
          <w:rtl w:val="0"/>
        </w:rPr>
        <w:t xml:space="preserve">; Patricia Barroso, Gerente de Comunicación de </w:t>
      </w:r>
      <w:r w:rsidDel="00000000" w:rsidR="00000000" w:rsidRPr="00000000">
        <w:rPr>
          <w:b w:val="1"/>
          <w:color w:val="222222"/>
          <w:rtl w:val="0"/>
        </w:rPr>
        <w:t xml:space="preserve">Fundación C&amp;A</w:t>
      </w:r>
      <w:r w:rsidDel="00000000" w:rsidR="00000000" w:rsidRPr="00000000">
        <w:rPr>
          <w:color w:val="222222"/>
          <w:rtl w:val="0"/>
        </w:rPr>
        <w:t xml:space="preserve">; Alejandra Sánchez, Líder de Sustentabilidad de </w:t>
      </w:r>
      <w:r w:rsidDel="00000000" w:rsidR="00000000" w:rsidRPr="00000000">
        <w:rPr>
          <w:b w:val="1"/>
          <w:color w:val="222222"/>
          <w:rtl w:val="0"/>
        </w:rPr>
        <w:t xml:space="preserve">C&amp;A</w:t>
      </w:r>
      <w:r w:rsidDel="00000000" w:rsidR="00000000" w:rsidRPr="00000000">
        <w:rPr>
          <w:color w:val="222222"/>
          <w:rtl w:val="0"/>
        </w:rPr>
        <w:t xml:space="preserve"> México, </w:t>
      </w:r>
      <w:r w:rsidDel="00000000" w:rsidR="00000000" w:rsidRPr="00000000">
        <w:rPr>
          <w:color w:val="222222"/>
          <w:rtl w:val="0"/>
        </w:rPr>
        <w:t xml:space="preserve">y la destacable bienvenida por Kelly Kroger, </w:t>
      </w:r>
      <w:r w:rsidDel="00000000" w:rsidR="00000000" w:rsidRPr="00000000">
        <w:rPr>
          <w:i w:val="1"/>
          <w:color w:val="222222"/>
          <w:rtl w:val="0"/>
        </w:rPr>
        <w:t xml:space="preserve">CEO </w:t>
      </w:r>
      <w:r w:rsidDel="00000000" w:rsidR="00000000" w:rsidRPr="00000000">
        <w:rPr>
          <w:color w:val="222222"/>
          <w:rtl w:val="0"/>
        </w:rPr>
        <w:t xml:space="preserve">de </w:t>
      </w:r>
      <w:r w:rsidDel="00000000" w:rsidR="00000000" w:rsidRPr="00000000">
        <w:rPr>
          <w:b w:val="1"/>
          <w:color w:val="222222"/>
          <w:rtl w:val="0"/>
        </w:rPr>
        <w:t xml:space="preserve">C&amp;A</w:t>
      </w:r>
      <w:r w:rsidDel="00000000" w:rsidR="00000000" w:rsidRPr="00000000">
        <w:rPr>
          <w:color w:val="222222"/>
          <w:rtl w:val="0"/>
        </w:rPr>
        <w:t xml:space="preserve"> México.</w:t>
      </w:r>
    </w:p>
    <w:p w:rsidR="00000000" w:rsidDel="00000000" w:rsidP="00000000" w:rsidRDefault="00000000" w:rsidRPr="00000000" w14:paraId="00000007">
      <w:pPr>
        <w:jc w:val="both"/>
        <w:rPr>
          <w:color w:val="222222"/>
        </w:rPr>
      </w:pPr>
      <w:r w:rsidDel="00000000" w:rsidR="00000000" w:rsidRPr="00000000">
        <w:rPr>
          <w:rtl w:val="0"/>
        </w:rPr>
      </w:r>
    </w:p>
    <w:p w:rsidR="00000000" w:rsidDel="00000000" w:rsidP="00000000" w:rsidRDefault="00000000" w:rsidRPr="00000000" w14:paraId="00000008">
      <w:pPr>
        <w:jc w:val="both"/>
        <w:rPr>
          <w:color w:val="222222"/>
        </w:rPr>
      </w:pPr>
      <w:r w:rsidDel="00000000" w:rsidR="00000000" w:rsidRPr="00000000">
        <w:rPr>
          <w:b w:val="1"/>
          <w:color w:val="222222"/>
          <w:rtl w:val="0"/>
        </w:rPr>
        <w:t xml:space="preserve">Fundación C&amp;A </w:t>
      </w:r>
      <w:r w:rsidDel="00000000" w:rsidR="00000000" w:rsidRPr="00000000">
        <w:rPr>
          <w:color w:val="222222"/>
          <w:rtl w:val="0"/>
        </w:rPr>
        <w:t xml:space="preserve">tiene la misión de transformar la industria de la moda y opera de manera global en 9 países. Para lograr sus objetivos, financia proyectos implementados por organizaciones de la sociedad civil –o aliados–, los cuales alineados a sus cinco programas insignia: algodón orgánico, trabajo forzado e infantil, condiciones laborales, moda circular y fortalecimiento comunitario. “</w:t>
      </w:r>
      <w:r w:rsidDel="00000000" w:rsidR="00000000" w:rsidRPr="00000000">
        <w:rPr>
          <w:i w:val="1"/>
          <w:color w:val="222222"/>
          <w:rtl w:val="0"/>
        </w:rPr>
        <w:t xml:space="preserve">Nosotros apoyamos con los fondos y estamos conscientes de que nuestros aliados son los expertos en diversas problemáticas que se incluyen en nuestros programas insignia. Es por eso que tratamos de establecer una relación horizontal con ellos. Ése es justamente uno de nuestros puntos de inflexión este año</w:t>
      </w:r>
      <w:r w:rsidDel="00000000" w:rsidR="00000000" w:rsidRPr="00000000">
        <w:rPr>
          <w:color w:val="222222"/>
          <w:rtl w:val="0"/>
        </w:rPr>
        <w:t xml:space="preserve">”, comentó Birtwistle.</w:t>
      </w:r>
    </w:p>
    <w:p w:rsidR="00000000" w:rsidDel="00000000" w:rsidP="00000000" w:rsidRDefault="00000000" w:rsidRPr="00000000" w14:paraId="00000009">
      <w:pPr>
        <w:jc w:val="both"/>
        <w:rPr>
          <w:color w:val="222222"/>
          <w:highlight w:val="yellow"/>
        </w:rPr>
      </w:pPr>
      <w:r w:rsidDel="00000000" w:rsidR="00000000" w:rsidRPr="00000000">
        <w:rPr>
          <w:rtl w:val="0"/>
        </w:rPr>
      </w:r>
    </w:p>
    <w:p w:rsidR="00000000" w:rsidDel="00000000" w:rsidP="00000000" w:rsidRDefault="00000000" w:rsidRPr="00000000" w14:paraId="0000000A">
      <w:pPr>
        <w:jc w:val="both"/>
        <w:rPr>
          <w:color w:val="222222"/>
        </w:rPr>
      </w:pPr>
      <w:r w:rsidDel="00000000" w:rsidR="00000000" w:rsidRPr="00000000">
        <w:rPr>
          <w:color w:val="222222"/>
          <w:rtl w:val="0"/>
        </w:rPr>
        <w:t xml:space="preserve">Algunos</w:t>
      </w:r>
      <w:r w:rsidDel="00000000" w:rsidR="00000000" w:rsidRPr="00000000">
        <w:rPr>
          <w:color w:val="222222"/>
          <w:rtl w:val="0"/>
        </w:rPr>
        <w:t xml:space="preserve"> de los logros destacados en el Reporte Anual 2018 de </w:t>
      </w:r>
      <w:r w:rsidDel="00000000" w:rsidR="00000000" w:rsidRPr="00000000">
        <w:rPr>
          <w:b w:val="1"/>
          <w:color w:val="222222"/>
          <w:rtl w:val="0"/>
        </w:rPr>
        <w:t xml:space="preserve">Fundación C&amp;A</w:t>
      </w:r>
      <w:r w:rsidDel="00000000" w:rsidR="00000000" w:rsidRPr="00000000">
        <w:rPr>
          <w:color w:val="222222"/>
          <w:rtl w:val="0"/>
        </w:rPr>
        <w:t xml:space="preserve"> fueron los siguientes: </w:t>
      </w:r>
    </w:p>
    <w:p w:rsidR="00000000" w:rsidDel="00000000" w:rsidP="00000000" w:rsidRDefault="00000000" w:rsidRPr="00000000" w14:paraId="0000000B">
      <w:pPr>
        <w:jc w:val="both"/>
        <w:rPr>
          <w:color w:val="222222"/>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color w:val="222222"/>
        </w:rPr>
      </w:pPr>
      <w:r w:rsidDel="00000000" w:rsidR="00000000" w:rsidRPr="00000000">
        <w:rPr>
          <w:rtl w:val="0"/>
        </w:rPr>
        <w:t xml:space="preserve">En 2018, se destinaron 48.3 millones de euros a cinco programas insignia: moda circular, fortalecimiento comunitario, condiciones laborales justas, erradicación de trabajo forzado e infantil y mejoramiento de la calidad de vida para pequeños agricultores del algodón </w:t>
      </w:r>
      <w:r w:rsidDel="00000000" w:rsidR="00000000" w:rsidRPr="00000000">
        <w:rPr>
          <w:rtl w:val="0"/>
        </w:rPr>
        <w:t xml:space="preserve">sustentable.</w:t>
      </w:r>
      <w:r w:rsidDel="00000000" w:rsidR="00000000" w:rsidRPr="00000000">
        <w:rPr>
          <w:rtl w:val="0"/>
        </w:rPr>
        <w:t xml:space="preserve"> </w:t>
      </w:r>
    </w:p>
    <w:p w:rsidR="00000000" w:rsidDel="00000000" w:rsidP="00000000" w:rsidRDefault="00000000" w:rsidRPr="00000000" w14:paraId="0000000D">
      <w:pPr>
        <w:numPr>
          <w:ilvl w:val="0"/>
          <w:numId w:val="2"/>
        </w:numPr>
        <w:ind w:left="720" w:hanging="360"/>
        <w:jc w:val="both"/>
        <w:rPr>
          <w:color w:val="222222"/>
        </w:rPr>
      </w:pPr>
      <w:r w:rsidDel="00000000" w:rsidR="00000000" w:rsidRPr="00000000">
        <w:rPr>
          <w:rtl w:val="0"/>
        </w:rPr>
        <w:t xml:space="preserve">Los aliados de  </w:t>
      </w:r>
      <w:r w:rsidDel="00000000" w:rsidR="00000000" w:rsidRPr="00000000">
        <w:rPr>
          <w:b w:val="1"/>
          <w:rtl w:val="0"/>
        </w:rPr>
        <w:t xml:space="preserve">Fundación C&amp;A</w:t>
      </w:r>
      <w:r w:rsidDel="00000000" w:rsidR="00000000" w:rsidRPr="00000000">
        <w:rPr>
          <w:rtl w:val="0"/>
        </w:rPr>
        <w:t xml:space="preserve"> en México recibieron 2.2 millones de euros, los cuales se destinaron en partes iguales a fortalecimiento comunitario, condiciones Laborales y erradicación de trabajo infantil.</w:t>
      </w:r>
      <w:r w:rsidDel="00000000" w:rsidR="00000000" w:rsidRPr="00000000">
        <w:rPr>
          <w:rtl w:val="0"/>
        </w:rPr>
      </w:r>
    </w:p>
    <w:p w:rsidR="00000000" w:rsidDel="00000000" w:rsidP="00000000" w:rsidRDefault="00000000" w:rsidRPr="00000000" w14:paraId="0000000E">
      <w:pPr>
        <w:numPr>
          <w:ilvl w:val="0"/>
          <w:numId w:val="2"/>
        </w:numPr>
        <w:ind w:left="720" w:hanging="360"/>
        <w:jc w:val="both"/>
        <w:rPr>
          <w:color w:val="222222"/>
        </w:rPr>
      </w:pPr>
      <w:r w:rsidDel="00000000" w:rsidR="00000000" w:rsidRPr="00000000">
        <w:rPr>
          <w:rtl w:val="0"/>
        </w:rPr>
        <w:t xml:space="preserve">El año pasado, más de 8.8 millones de personas fueron beneficiadas en ayuda humanitaria y 21 mil beneficiarios de voluntariado corporativo en México y Brasil.</w:t>
      </w:r>
      <w:r w:rsidDel="00000000" w:rsidR="00000000" w:rsidRPr="00000000">
        <w:rPr>
          <w:rtl w:val="0"/>
        </w:rPr>
      </w:r>
    </w:p>
    <w:p w:rsidR="00000000" w:rsidDel="00000000" w:rsidP="00000000" w:rsidRDefault="00000000" w:rsidRPr="00000000" w14:paraId="0000000F">
      <w:pPr>
        <w:numPr>
          <w:ilvl w:val="0"/>
          <w:numId w:val="2"/>
        </w:numPr>
        <w:ind w:left="720" w:hanging="360"/>
        <w:jc w:val="both"/>
        <w:rPr>
          <w:color w:val="222222"/>
        </w:rPr>
      </w:pPr>
      <w:r w:rsidDel="00000000" w:rsidR="00000000" w:rsidRPr="00000000">
        <w:rPr>
          <w:rtl w:val="0"/>
        </w:rPr>
        <w:t xml:space="preserve">En total, se han presentado 30 cambios en política pública y 13 iniciativas multi-actores. </w:t>
      </w:r>
      <w:r w:rsidDel="00000000" w:rsidR="00000000" w:rsidRPr="00000000">
        <w:rPr>
          <w:rtl w:val="0"/>
        </w:rPr>
      </w:r>
    </w:p>
    <w:p w:rsidR="00000000" w:rsidDel="00000000" w:rsidP="00000000" w:rsidRDefault="00000000" w:rsidRPr="00000000" w14:paraId="00000010">
      <w:pPr>
        <w:numPr>
          <w:ilvl w:val="0"/>
          <w:numId w:val="2"/>
        </w:numPr>
        <w:ind w:left="720" w:hanging="360"/>
        <w:jc w:val="both"/>
        <w:rPr>
          <w:color w:val="222222"/>
        </w:rPr>
      </w:pPr>
      <w:r w:rsidDel="00000000" w:rsidR="00000000" w:rsidRPr="00000000">
        <w:rPr>
          <w:rtl w:val="0"/>
        </w:rPr>
        <w:t xml:space="preserve">Se creó el departamento de ONE para fortalecer a nuestros aliados y crear redes, se lanzó un fondo de aprendizaje y seguridad para ellos y se publicó un compromiso por la diversidad e inclusión.</w:t>
      </w:r>
      <w:r w:rsidDel="00000000" w:rsidR="00000000" w:rsidRPr="00000000">
        <w:rPr>
          <w:rtl w:val="0"/>
        </w:rPr>
      </w:r>
    </w:p>
    <w:p w:rsidR="00000000" w:rsidDel="00000000" w:rsidP="00000000" w:rsidRDefault="00000000" w:rsidRPr="00000000" w14:paraId="00000011">
      <w:pPr>
        <w:numPr>
          <w:ilvl w:val="0"/>
          <w:numId w:val="2"/>
        </w:numPr>
        <w:ind w:left="720" w:hanging="360"/>
        <w:jc w:val="both"/>
        <w:rPr/>
      </w:pPr>
      <w:r w:rsidDel="00000000" w:rsidR="00000000" w:rsidRPr="00000000">
        <w:rPr>
          <w:rtl w:val="0"/>
        </w:rPr>
        <w:t xml:space="preserve">Se llevó a cabo la primera reunión de aliados, con más de 70 organizaciones de 11 países.</w:t>
      </w:r>
      <w:r w:rsidDel="00000000" w:rsidR="00000000" w:rsidRPr="00000000">
        <w:rPr>
          <w:rtl w:val="0"/>
        </w:rPr>
      </w:r>
    </w:p>
    <w:p w:rsidR="00000000" w:rsidDel="00000000" w:rsidP="00000000" w:rsidRDefault="00000000" w:rsidRPr="00000000" w14:paraId="00000012">
      <w:pPr>
        <w:numPr>
          <w:ilvl w:val="0"/>
          <w:numId w:val="2"/>
        </w:numPr>
        <w:ind w:left="720" w:hanging="360"/>
        <w:jc w:val="both"/>
        <w:rPr/>
      </w:pPr>
      <w:r w:rsidDel="00000000" w:rsidR="00000000" w:rsidRPr="00000000">
        <w:rPr>
          <w:rtl w:val="0"/>
        </w:rPr>
        <w:t xml:space="preserve">Se renovaron 22 alianzas y se establecieron 34 nuevas alianzas a nivel mundial. </w:t>
      </w:r>
      <w:r w:rsidDel="00000000" w:rsidR="00000000" w:rsidRPr="00000000">
        <w:rPr>
          <w:rtl w:val="0"/>
        </w:rPr>
      </w:r>
    </w:p>
    <w:p w:rsidR="00000000" w:rsidDel="00000000" w:rsidP="00000000" w:rsidRDefault="00000000" w:rsidRPr="00000000" w14:paraId="00000013">
      <w:pPr>
        <w:numPr>
          <w:ilvl w:val="0"/>
          <w:numId w:val="2"/>
        </w:numPr>
        <w:ind w:left="720" w:hanging="360"/>
        <w:jc w:val="both"/>
        <w:rPr/>
      </w:pPr>
      <w:r w:rsidDel="00000000" w:rsidR="00000000" w:rsidRPr="00000000">
        <w:rPr>
          <w:rtl w:val="0"/>
        </w:rPr>
        <w:t xml:space="preserve">Compartieron cuatro puntos de inflexión y cuatro lecciones que han aprendido en los últimos cinco años que han operado de manera global con la misión de transformar la industria de la moda.</w:t>
      </w:r>
      <w:r w:rsidDel="00000000" w:rsidR="00000000" w:rsidRPr="00000000">
        <w:rPr>
          <w:rtl w:val="0"/>
        </w:rPr>
      </w:r>
    </w:p>
    <w:p w:rsidR="00000000" w:rsidDel="00000000" w:rsidP="00000000" w:rsidRDefault="00000000" w:rsidRPr="00000000" w14:paraId="00000014">
      <w:pPr>
        <w:jc w:val="both"/>
        <w:rPr>
          <w:color w:val="222222"/>
        </w:rPr>
      </w:pPr>
      <w:r w:rsidDel="00000000" w:rsidR="00000000" w:rsidRPr="00000000">
        <w:rPr>
          <w:rtl w:val="0"/>
        </w:rPr>
      </w:r>
    </w:p>
    <w:p w:rsidR="00000000" w:rsidDel="00000000" w:rsidP="00000000" w:rsidRDefault="00000000" w:rsidRPr="00000000" w14:paraId="00000015">
      <w:pPr>
        <w:jc w:val="both"/>
        <w:rPr>
          <w:color w:val="222222"/>
        </w:rPr>
      </w:pPr>
      <w:r w:rsidDel="00000000" w:rsidR="00000000" w:rsidRPr="00000000">
        <w:rPr>
          <w:i w:val="1"/>
          <w:color w:val="222222"/>
          <w:highlight w:val="white"/>
          <w:rtl w:val="0"/>
        </w:rPr>
        <w:t xml:space="preserve">“</w:t>
      </w:r>
      <w:r w:rsidDel="00000000" w:rsidR="00000000" w:rsidRPr="00000000">
        <w:rPr>
          <w:i w:val="1"/>
          <w:color w:val="222222"/>
          <w:highlight w:val="white"/>
          <w:rtl w:val="0"/>
        </w:rPr>
        <w:t xml:space="preserve">Hemos aprendido que, en la medida en la que invertimos para fortalecer y capacitar nuestros aliados, éstos podrán lograr mayores y mejores resultados”</w:t>
      </w:r>
      <w:r w:rsidDel="00000000" w:rsidR="00000000" w:rsidRPr="00000000">
        <w:rPr>
          <w:color w:val="222222"/>
          <w:rtl w:val="0"/>
        </w:rPr>
        <w:t xml:space="preserve">, agregó Patricia Barroso.</w:t>
      </w:r>
    </w:p>
    <w:p w:rsidR="00000000" w:rsidDel="00000000" w:rsidP="00000000" w:rsidRDefault="00000000" w:rsidRPr="00000000" w14:paraId="00000016">
      <w:pPr>
        <w:jc w:val="both"/>
        <w:rPr>
          <w:color w:val="222222"/>
        </w:rPr>
      </w:pPr>
      <w:r w:rsidDel="00000000" w:rsidR="00000000" w:rsidRPr="00000000">
        <w:rPr>
          <w:rtl w:val="0"/>
        </w:rPr>
      </w:r>
    </w:p>
    <w:p w:rsidR="00000000" w:rsidDel="00000000" w:rsidP="00000000" w:rsidRDefault="00000000" w:rsidRPr="00000000" w14:paraId="00000017">
      <w:pPr>
        <w:jc w:val="both"/>
        <w:rPr>
          <w:color w:val="222222"/>
        </w:rPr>
      </w:pPr>
      <w:r w:rsidDel="00000000" w:rsidR="00000000" w:rsidRPr="00000000">
        <w:rPr>
          <w:color w:val="222222"/>
          <w:rtl w:val="0"/>
        </w:rPr>
        <w:t xml:space="preserve">Consulta el reporte completo en el siguiente </w:t>
      </w:r>
      <w:r w:rsidDel="00000000" w:rsidR="00000000" w:rsidRPr="00000000">
        <w:rPr>
          <w:color w:val="222222"/>
          <w:highlight w:val="yellow"/>
          <w:rtl w:val="0"/>
        </w:rPr>
        <w:t xml:space="preserve">link.</w:t>
      </w:r>
      <w:r w:rsidDel="00000000" w:rsidR="00000000" w:rsidRPr="00000000">
        <w:rPr>
          <w:rtl w:val="0"/>
        </w:rPr>
      </w:r>
    </w:p>
    <w:p w:rsidR="00000000" w:rsidDel="00000000" w:rsidP="00000000" w:rsidRDefault="00000000" w:rsidRPr="00000000" w14:paraId="00000018">
      <w:pPr>
        <w:jc w:val="both"/>
        <w:rPr>
          <w:color w:val="222222"/>
        </w:rPr>
      </w:pPr>
      <w:r w:rsidDel="00000000" w:rsidR="00000000" w:rsidRPr="00000000">
        <w:rPr>
          <w:rtl w:val="0"/>
        </w:rPr>
      </w:r>
    </w:p>
    <w:p w:rsidR="00000000" w:rsidDel="00000000" w:rsidP="00000000" w:rsidRDefault="00000000" w:rsidRPr="00000000" w14:paraId="00000019">
      <w:pPr>
        <w:jc w:val="both"/>
        <w:rPr>
          <w:color w:val="222222"/>
        </w:rPr>
      </w:pPr>
      <w:r w:rsidDel="00000000" w:rsidR="00000000" w:rsidRPr="00000000">
        <w:rPr>
          <w:color w:val="222222"/>
          <w:rtl w:val="0"/>
        </w:rPr>
        <w:t xml:space="preserve">En tanto, </w:t>
      </w:r>
      <w:r w:rsidDel="00000000" w:rsidR="00000000" w:rsidRPr="00000000">
        <w:rPr>
          <w:b w:val="1"/>
          <w:color w:val="222222"/>
          <w:rtl w:val="0"/>
        </w:rPr>
        <w:t xml:space="preserve">C&amp;A</w:t>
      </w:r>
      <w:r w:rsidDel="00000000" w:rsidR="00000000" w:rsidRPr="00000000">
        <w:rPr>
          <w:color w:val="222222"/>
          <w:rtl w:val="0"/>
        </w:rPr>
        <w:t xml:space="preserve"> creó en 2014 un departamento y estrategia de Sustentabilidad con la que espera crear un impacto positivo a través de un trabajo enfocado en tres áreas: producto, suministro y vida sustentable.</w:t>
      </w:r>
    </w:p>
    <w:p w:rsidR="00000000" w:rsidDel="00000000" w:rsidP="00000000" w:rsidRDefault="00000000" w:rsidRPr="00000000" w14:paraId="0000001A">
      <w:pPr>
        <w:jc w:val="both"/>
        <w:rPr>
          <w:color w:val="222222"/>
        </w:rPr>
      </w:pPr>
      <w:r w:rsidDel="00000000" w:rsidR="00000000" w:rsidRPr="00000000">
        <w:rPr>
          <w:rtl w:val="0"/>
        </w:rPr>
      </w:r>
    </w:p>
    <w:p w:rsidR="00000000" w:rsidDel="00000000" w:rsidP="00000000" w:rsidRDefault="00000000" w:rsidRPr="00000000" w14:paraId="0000001B">
      <w:pPr>
        <w:jc w:val="both"/>
        <w:rPr>
          <w:color w:val="222222"/>
        </w:rPr>
      </w:pPr>
      <w:r w:rsidDel="00000000" w:rsidR="00000000" w:rsidRPr="00000000">
        <w:rPr>
          <w:color w:val="222222"/>
          <w:rtl w:val="0"/>
        </w:rPr>
        <w:t xml:space="preserve">El Reporte Anual de Sustentabilidad de </w:t>
      </w:r>
      <w:r w:rsidDel="00000000" w:rsidR="00000000" w:rsidRPr="00000000">
        <w:rPr>
          <w:b w:val="1"/>
          <w:color w:val="222222"/>
          <w:rtl w:val="0"/>
        </w:rPr>
        <w:t xml:space="preserve">C&amp;A</w:t>
      </w:r>
      <w:r w:rsidDel="00000000" w:rsidR="00000000" w:rsidRPr="00000000">
        <w:rPr>
          <w:color w:val="222222"/>
          <w:rtl w:val="0"/>
        </w:rPr>
        <w:t xml:space="preserve"> destacó los siguientes logros:</w:t>
      </w:r>
    </w:p>
    <w:p w:rsidR="00000000" w:rsidDel="00000000" w:rsidP="00000000" w:rsidRDefault="00000000" w:rsidRPr="00000000" w14:paraId="0000001C">
      <w:pPr>
        <w:jc w:val="both"/>
        <w:rPr>
          <w:color w:val="222222"/>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color w:val="222222"/>
        </w:rPr>
      </w:pPr>
      <w:r w:rsidDel="00000000" w:rsidR="00000000" w:rsidRPr="00000000">
        <w:rPr>
          <w:b w:val="1"/>
          <w:color w:val="222222"/>
          <w:rtl w:val="0"/>
        </w:rPr>
        <w:t xml:space="preserve">C&amp;A </w:t>
      </w:r>
      <w:r w:rsidDel="00000000" w:rsidR="00000000" w:rsidRPr="00000000">
        <w:rPr>
          <w:color w:val="222222"/>
          <w:rtl w:val="0"/>
        </w:rPr>
        <w:t xml:space="preserve">global es el mayor comprador de algodón orgánico en el mundo. 71% del algodón que compra es orgánico certificado o Better Cotton, lo cual acerca más a la marca a su meta del 100% para 2020. En México el el 48% del algodón comprado fue más sustentable.</w:t>
      </w:r>
    </w:p>
    <w:p w:rsidR="00000000" w:rsidDel="00000000" w:rsidP="00000000" w:rsidRDefault="00000000" w:rsidRPr="00000000" w14:paraId="0000001E">
      <w:pPr>
        <w:numPr>
          <w:ilvl w:val="0"/>
          <w:numId w:val="1"/>
        </w:numPr>
        <w:ind w:left="720" w:hanging="360"/>
        <w:jc w:val="both"/>
        <w:rPr>
          <w:color w:val="222222"/>
        </w:rPr>
      </w:pPr>
      <w:r w:rsidDel="00000000" w:rsidR="00000000" w:rsidRPr="00000000">
        <w:rPr>
          <w:b w:val="1"/>
          <w:color w:val="222222"/>
          <w:rtl w:val="0"/>
        </w:rPr>
        <w:t xml:space="preserve">#WearTheChange</w:t>
      </w:r>
      <w:r w:rsidDel="00000000" w:rsidR="00000000" w:rsidRPr="00000000">
        <w:rPr>
          <w:color w:val="222222"/>
          <w:rtl w:val="0"/>
        </w:rPr>
        <w:t xml:space="preserve">, plataforma de comunicaciones de sostenibilidad multicanal de </w:t>
      </w:r>
      <w:r w:rsidDel="00000000" w:rsidR="00000000" w:rsidRPr="00000000">
        <w:rPr>
          <w:b w:val="1"/>
          <w:color w:val="222222"/>
          <w:rtl w:val="0"/>
        </w:rPr>
        <w:t xml:space="preserve">C&amp;A</w:t>
      </w:r>
      <w:r w:rsidDel="00000000" w:rsidR="00000000" w:rsidRPr="00000000">
        <w:rPr>
          <w:color w:val="222222"/>
          <w:rtl w:val="0"/>
        </w:rPr>
        <w:t xml:space="preserve">, fue introducida en México en 2018, siendo su lanzamiento oficial el 23 de abril de 2019.</w:t>
      </w:r>
    </w:p>
    <w:p w:rsidR="00000000" w:rsidDel="00000000" w:rsidP="00000000" w:rsidRDefault="00000000" w:rsidRPr="00000000" w14:paraId="0000001F">
      <w:pPr>
        <w:numPr>
          <w:ilvl w:val="0"/>
          <w:numId w:val="1"/>
        </w:numPr>
        <w:ind w:left="720" w:hanging="360"/>
        <w:jc w:val="both"/>
        <w:rPr>
          <w:color w:val="222222"/>
        </w:rPr>
      </w:pPr>
      <w:r w:rsidDel="00000000" w:rsidR="00000000" w:rsidRPr="00000000">
        <w:rPr>
          <w:color w:val="222222"/>
          <w:rtl w:val="0"/>
        </w:rPr>
        <w:t xml:space="preserve">En 2018, </w:t>
      </w:r>
      <w:r w:rsidDel="00000000" w:rsidR="00000000" w:rsidRPr="00000000">
        <w:rPr>
          <w:b w:val="1"/>
          <w:color w:val="222222"/>
          <w:rtl w:val="0"/>
        </w:rPr>
        <w:t xml:space="preserve">C&amp;A</w:t>
      </w:r>
      <w:r w:rsidDel="00000000" w:rsidR="00000000" w:rsidRPr="00000000">
        <w:rPr>
          <w:color w:val="222222"/>
          <w:rtl w:val="0"/>
        </w:rPr>
        <w:t xml:space="preserve"> México recicló 430 toneladas métricas de cajas de cartón y papel, así como 30 toneladas métricas de ganchos y otros plásticos durante 2018.</w:t>
      </w:r>
    </w:p>
    <w:p w:rsidR="00000000" w:rsidDel="00000000" w:rsidP="00000000" w:rsidRDefault="00000000" w:rsidRPr="00000000" w14:paraId="00000020">
      <w:pPr>
        <w:numPr>
          <w:ilvl w:val="0"/>
          <w:numId w:val="1"/>
        </w:numPr>
        <w:ind w:left="720" w:hanging="360"/>
        <w:jc w:val="both"/>
        <w:rPr>
          <w:color w:val="222222"/>
        </w:rPr>
      </w:pPr>
      <w:r w:rsidDel="00000000" w:rsidR="00000000" w:rsidRPr="00000000">
        <w:rPr>
          <w:color w:val="222222"/>
          <w:rtl w:val="0"/>
        </w:rPr>
        <w:t xml:space="preserve">En 2018, sólo el 15% de los empleados de la cadena de suministro de </w:t>
      </w:r>
      <w:r w:rsidDel="00000000" w:rsidR="00000000" w:rsidRPr="00000000">
        <w:rPr>
          <w:b w:val="1"/>
          <w:color w:val="222222"/>
          <w:rtl w:val="0"/>
        </w:rPr>
        <w:t xml:space="preserve">C&amp;A</w:t>
      </w:r>
      <w:r w:rsidDel="00000000" w:rsidR="00000000" w:rsidRPr="00000000">
        <w:rPr>
          <w:color w:val="222222"/>
          <w:rtl w:val="0"/>
        </w:rPr>
        <w:t xml:space="preserve"> México trabajaban en fábricas con clasificación D y E, lo que supone una mejora de 22 puntos porcentuales desde 2017. Los equipos que trabajan con la cadena de suministro nacional en México se centraron en la creación de capacidades y conocimientos técnicos en todas las unidades de producción.</w:t>
      </w:r>
    </w:p>
    <w:p w:rsidR="00000000" w:rsidDel="00000000" w:rsidP="00000000" w:rsidRDefault="00000000" w:rsidRPr="00000000" w14:paraId="00000021">
      <w:pPr>
        <w:numPr>
          <w:ilvl w:val="0"/>
          <w:numId w:val="1"/>
        </w:numPr>
        <w:ind w:left="720" w:hanging="360"/>
        <w:jc w:val="both"/>
        <w:rPr>
          <w:color w:val="222222"/>
        </w:rPr>
      </w:pPr>
      <w:r w:rsidDel="00000000" w:rsidR="00000000" w:rsidRPr="00000000">
        <w:rPr>
          <w:color w:val="222222"/>
          <w:rtl w:val="0"/>
        </w:rPr>
        <w:t xml:space="preserve">Desde principios de 2019, </w:t>
      </w:r>
      <w:r w:rsidDel="00000000" w:rsidR="00000000" w:rsidRPr="00000000">
        <w:rPr>
          <w:b w:val="1"/>
          <w:color w:val="222222"/>
          <w:rtl w:val="0"/>
        </w:rPr>
        <w:t xml:space="preserve">C&amp;A</w:t>
      </w:r>
      <w:r w:rsidDel="00000000" w:rsidR="00000000" w:rsidRPr="00000000">
        <w:rPr>
          <w:color w:val="222222"/>
          <w:rtl w:val="0"/>
        </w:rPr>
        <w:t xml:space="preserve"> México comenzó a ofrecer jeans y camisetas </w:t>
      </w:r>
      <w:r w:rsidDel="00000000" w:rsidR="00000000" w:rsidRPr="00000000">
        <w:rPr>
          <w:b w:val="1"/>
          <w:color w:val="222222"/>
          <w:rtl w:val="0"/>
        </w:rPr>
        <w:t xml:space="preserve">Cradle to Cradle Certified</w:t>
      </w:r>
      <w:r w:rsidDel="00000000" w:rsidR="00000000" w:rsidRPr="00000000">
        <w:rPr>
          <w:color w:val="222222"/>
          <w:rtl w:val="0"/>
        </w:rPr>
        <w:t xml:space="preserve"> en sus puntos de venta.</w:t>
      </w:r>
    </w:p>
    <w:p w:rsidR="00000000" w:rsidDel="00000000" w:rsidP="00000000" w:rsidRDefault="00000000" w:rsidRPr="00000000" w14:paraId="00000022">
      <w:pPr>
        <w:numPr>
          <w:ilvl w:val="0"/>
          <w:numId w:val="1"/>
        </w:numPr>
        <w:ind w:left="720" w:hanging="360"/>
        <w:jc w:val="both"/>
        <w:rPr>
          <w:color w:val="222222"/>
        </w:rPr>
      </w:pPr>
      <w:r w:rsidDel="00000000" w:rsidR="00000000" w:rsidRPr="00000000">
        <w:rPr>
          <w:color w:val="222222"/>
          <w:rtl w:val="0"/>
        </w:rPr>
        <w:t xml:space="preserve">Los 230 empleados de las oficinas centrales de </w:t>
      </w:r>
      <w:r w:rsidDel="00000000" w:rsidR="00000000" w:rsidRPr="00000000">
        <w:rPr>
          <w:b w:val="1"/>
          <w:color w:val="222222"/>
          <w:rtl w:val="0"/>
        </w:rPr>
        <w:t xml:space="preserve">C&amp;A</w:t>
      </w:r>
      <w:r w:rsidDel="00000000" w:rsidR="00000000" w:rsidRPr="00000000">
        <w:rPr>
          <w:color w:val="222222"/>
          <w:rtl w:val="0"/>
        </w:rPr>
        <w:t xml:space="preserve"> México se ofrecieron voluntariamente para empaquetar </w:t>
      </w:r>
      <w:r w:rsidDel="00000000" w:rsidR="00000000" w:rsidRPr="00000000">
        <w:rPr>
          <w:i w:val="1"/>
          <w:color w:val="222222"/>
          <w:rtl w:val="0"/>
        </w:rPr>
        <w:t xml:space="preserve">kits</w:t>
      </w:r>
      <w:r w:rsidDel="00000000" w:rsidR="00000000" w:rsidRPr="00000000">
        <w:rPr>
          <w:color w:val="222222"/>
          <w:rtl w:val="0"/>
        </w:rPr>
        <w:t xml:space="preserve"> de emergencia para personas afectadas por desastres naturales. Junto con Save the Children, C&amp;A entregó 4,000 </w:t>
      </w:r>
      <w:r w:rsidDel="00000000" w:rsidR="00000000" w:rsidRPr="00000000">
        <w:rPr>
          <w:i w:val="1"/>
          <w:color w:val="222222"/>
          <w:rtl w:val="0"/>
        </w:rPr>
        <w:t xml:space="preserve">kits</w:t>
      </w:r>
      <w:r w:rsidDel="00000000" w:rsidR="00000000" w:rsidRPr="00000000">
        <w:rPr>
          <w:color w:val="222222"/>
          <w:rtl w:val="0"/>
        </w:rPr>
        <w:t xml:space="preserve"> de primeros auxilios y productos de higiene personal. </w:t>
      </w:r>
    </w:p>
    <w:p w:rsidR="00000000" w:rsidDel="00000000" w:rsidP="00000000" w:rsidRDefault="00000000" w:rsidRPr="00000000" w14:paraId="00000023">
      <w:pPr>
        <w:jc w:val="both"/>
        <w:rPr>
          <w:color w:val="222222"/>
        </w:rPr>
      </w:pPr>
      <w:r w:rsidDel="00000000" w:rsidR="00000000" w:rsidRPr="00000000">
        <w:rPr>
          <w:rtl w:val="0"/>
        </w:rPr>
      </w:r>
    </w:p>
    <w:p w:rsidR="00000000" w:rsidDel="00000000" w:rsidP="00000000" w:rsidRDefault="00000000" w:rsidRPr="00000000" w14:paraId="00000024">
      <w:pPr>
        <w:jc w:val="both"/>
        <w:rPr>
          <w:color w:val="222222"/>
          <w:highlight w:val="yellow"/>
        </w:rPr>
      </w:pPr>
      <w:r w:rsidDel="00000000" w:rsidR="00000000" w:rsidRPr="00000000">
        <w:rPr>
          <w:rtl w:val="0"/>
        </w:rPr>
      </w:r>
    </w:p>
    <w:p w:rsidR="00000000" w:rsidDel="00000000" w:rsidP="00000000" w:rsidRDefault="00000000" w:rsidRPr="00000000" w14:paraId="00000025">
      <w:pPr>
        <w:jc w:val="both"/>
        <w:rPr>
          <w:color w:val="222222"/>
        </w:rPr>
      </w:pPr>
      <w:r w:rsidDel="00000000" w:rsidR="00000000" w:rsidRPr="00000000">
        <w:rPr>
          <w:color w:val="222222"/>
          <w:rtl w:val="0"/>
        </w:rPr>
        <w:t xml:space="preserve">“</w:t>
      </w:r>
      <w:r w:rsidDel="00000000" w:rsidR="00000000" w:rsidRPr="00000000">
        <w:rPr>
          <w:i w:val="1"/>
          <w:color w:val="222222"/>
          <w:rtl w:val="0"/>
        </w:rPr>
        <w:t xml:space="preserve">En </w:t>
      </w:r>
      <w:r w:rsidDel="00000000" w:rsidR="00000000" w:rsidRPr="00000000">
        <w:rPr>
          <w:b w:val="1"/>
          <w:i w:val="1"/>
          <w:color w:val="222222"/>
          <w:rtl w:val="0"/>
        </w:rPr>
        <w:t xml:space="preserve">C&amp;A</w:t>
      </w:r>
      <w:r w:rsidDel="00000000" w:rsidR="00000000" w:rsidRPr="00000000">
        <w:rPr>
          <w:i w:val="1"/>
          <w:color w:val="222222"/>
          <w:rtl w:val="0"/>
        </w:rPr>
        <w:t xml:space="preserve"> creemos que la moda sustentable debe ser accesible para todos. No debe ser un lujo, y lo que buscamos es darle las opciones a los clientes para escoger prendas sustentable. Todas las personas que trabajamos en el área estamos convencidas de que podemos hacer un cambio y trabajamos cada día para lograrlo</w:t>
      </w:r>
      <w:r w:rsidDel="00000000" w:rsidR="00000000" w:rsidRPr="00000000">
        <w:rPr>
          <w:color w:val="222222"/>
          <w:rtl w:val="0"/>
        </w:rPr>
        <w:t xml:space="preserve">” , comentó Alejandra Sánchez.</w:t>
      </w:r>
    </w:p>
    <w:p w:rsidR="00000000" w:rsidDel="00000000" w:rsidP="00000000" w:rsidRDefault="00000000" w:rsidRPr="00000000" w14:paraId="00000026">
      <w:pPr>
        <w:jc w:val="both"/>
        <w:rPr>
          <w:color w:val="222222"/>
        </w:rPr>
      </w:pPr>
      <w:r w:rsidDel="00000000" w:rsidR="00000000" w:rsidRPr="00000000">
        <w:rPr>
          <w:rtl w:val="0"/>
        </w:rPr>
      </w:r>
    </w:p>
    <w:p w:rsidR="00000000" w:rsidDel="00000000" w:rsidP="00000000" w:rsidRDefault="00000000" w:rsidRPr="00000000" w14:paraId="00000027">
      <w:pPr>
        <w:jc w:val="both"/>
        <w:rPr>
          <w:color w:val="222222"/>
          <w:highlight w:val="yellow"/>
        </w:rPr>
      </w:pPr>
      <w:r w:rsidDel="00000000" w:rsidR="00000000" w:rsidRPr="00000000">
        <w:rPr>
          <w:color w:val="222222"/>
          <w:rtl w:val="0"/>
        </w:rPr>
        <w:t xml:space="preserve">Consulta el reporte completo de sustentabilidad en el siguiente </w:t>
      </w:r>
      <w:r w:rsidDel="00000000" w:rsidR="00000000" w:rsidRPr="00000000">
        <w:rPr>
          <w:color w:val="222222"/>
          <w:highlight w:val="yellow"/>
          <w:rtl w:val="0"/>
        </w:rPr>
        <w:t xml:space="preserve">link.</w:t>
      </w:r>
    </w:p>
    <w:p w:rsidR="00000000" w:rsidDel="00000000" w:rsidP="00000000" w:rsidRDefault="00000000" w:rsidRPr="00000000" w14:paraId="00000028">
      <w:pPr>
        <w:jc w:val="both"/>
        <w:rPr>
          <w:color w:val="222222"/>
        </w:rPr>
      </w:pPr>
      <w:r w:rsidDel="00000000" w:rsidR="00000000" w:rsidRPr="00000000">
        <w:rPr>
          <w:rtl w:val="0"/>
        </w:rPr>
      </w:r>
    </w:p>
    <w:p w:rsidR="00000000" w:rsidDel="00000000" w:rsidP="00000000" w:rsidRDefault="00000000" w:rsidRPr="00000000" w14:paraId="00000029">
      <w:pPr>
        <w:jc w:val="both"/>
        <w:rPr>
          <w:color w:val="222222"/>
        </w:rPr>
      </w:pPr>
      <w:r w:rsidDel="00000000" w:rsidR="00000000" w:rsidRPr="00000000">
        <w:rPr>
          <w:rtl w:val="0"/>
        </w:rPr>
      </w:r>
    </w:p>
    <w:p w:rsidR="00000000" w:rsidDel="00000000" w:rsidP="00000000" w:rsidRDefault="00000000" w:rsidRPr="00000000" w14:paraId="0000002A">
      <w:pPr>
        <w:jc w:val="both"/>
        <w:rPr>
          <w:color w:val="222222"/>
        </w:rPr>
      </w:pPr>
      <w:r w:rsidDel="00000000" w:rsidR="00000000" w:rsidRPr="00000000">
        <w:rPr>
          <w:color w:val="222222"/>
          <w:rtl w:val="0"/>
        </w:rPr>
        <w:t xml:space="preserve">Gracias a acciones como las realizadas en 2018, </w:t>
      </w:r>
      <w:r w:rsidDel="00000000" w:rsidR="00000000" w:rsidRPr="00000000">
        <w:rPr>
          <w:b w:val="1"/>
          <w:color w:val="222222"/>
          <w:rtl w:val="0"/>
        </w:rPr>
        <w:t xml:space="preserve">C&amp;A</w:t>
      </w:r>
      <w:r w:rsidDel="00000000" w:rsidR="00000000" w:rsidRPr="00000000">
        <w:rPr>
          <w:color w:val="222222"/>
          <w:rtl w:val="0"/>
        </w:rPr>
        <w:t xml:space="preserve"> y </w:t>
      </w:r>
      <w:r w:rsidDel="00000000" w:rsidR="00000000" w:rsidRPr="00000000">
        <w:rPr>
          <w:b w:val="1"/>
          <w:color w:val="222222"/>
          <w:rtl w:val="0"/>
        </w:rPr>
        <w:t xml:space="preserve">Fundación C&amp;A </w:t>
      </w:r>
      <w:r w:rsidDel="00000000" w:rsidR="00000000" w:rsidRPr="00000000">
        <w:rPr>
          <w:color w:val="222222"/>
          <w:rtl w:val="0"/>
        </w:rPr>
        <w:t xml:space="preserve">han demostrado su compromiso en hacer de la industria de la moda un lugar en el que todos los involucrados puedan prosperar, y ofrecer moda accesible de manera responsable. </w:t>
      </w:r>
    </w:p>
    <w:p w:rsidR="00000000" w:rsidDel="00000000" w:rsidP="00000000" w:rsidRDefault="00000000" w:rsidRPr="00000000" w14:paraId="0000002B">
      <w:pPr>
        <w:jc w:val="both"/>
        <w:rPr>
          <w:color w:val="222222"/>
        </w:rPr>
      </w:pPr>
      <w:r w:rsidDel="00000000" w:rsidR="00000000" w:rsidRPr="00000000">
        <w:rPr>
          <w:rtl w:val="0"/>
        </w:rPr>
      </w:r>
    </w:p>
    <w:p w:rsidR="00000000" w:rsidDel="00000000" w:rsidP="00000000" w:rsidRDefault="00000000" w:rsidRPr="00000000" w14:paraId="0000002C">
      <w:pPr>
        <w:jc w:val="both"/>
        <w:rPr>
          <w:color w:val="222222"/>
        </w:rPr>
      </w:pPr>
      <w:r w:rsidDel="00000000" w:rsidR="00000000" w:rsidRPr="00000000">
        <w:rPr>
          <w:rtl w:val="0"/>
        </w:rPr>
      </w:r>
    </w:p>
    <w:p w:rsidR="00000000" w:rsidDel="00000000" w:rsidP="00000000" w:rsidRDefault="00000000" w:rsidRPr="00000000" w14:paraId="0000002D">
      <w:pPr>
        <w:jc w:val="center"/>
        <w:rPr>
          <w:b w:val="1"/>
          <w:i w:val="1"/>
        </w:rPr>
      </w:pPr>
      <w:r w:rsidDel="00000000" w:rsidR="00000000" w:rsidRPr="00000000">
        <w:rPr>
          <w:b w:val="1"/>
          <w:i w:val="1"/>
          <w:rtl w:val="0"/>
        </w:rPr>
        <w:t xml:space="preserve"># # #</w:t>
      </w:r>
    </w:p>
    <w:p w:rsidR="00000000" w:rsidDel="00000000" w:rsidP="00000000" w:rsidRDefault="00000000" w:rsidRPr="00000000" w14:paraId="0000002E">
      <w:pPr>
        <w:jc w:val="both"/>
        <w:rPr>
          <w:color w:val="212121"/>
          <w:sz w:val="20"/>
          <w:szCs w:val="20"/>
          <w:highlight w:val="white"/>
        </w:rPr>
      </w:pPr>
      <w:r w:rsidDel="00000000" w:rsidR="00000000" w:rsidRPr="00000000">
        <w:rPr>
          <w:rtl w:val="0"/>
        </w:rPr>
      </w:r>
    </w:p>
    <w:p w:rsidR="00000000" w:rsidDel="00000000" w:rsidP="00000000" w:rsidRDefault="00000000" w:rsidRPr="00000000" w14:paraId="0000002F">
      <w:pPr>
        <w:jc w:val="both"/>
        <w:rPr>
          <w:b w:val="1"/>
          <w:sz w:val="20"/>
          <w:szCs w:val="20"/>
        </w:rPr>
      </w:pPr>
      <w:r w:rsidDel="00000000" w:rsidR="00000000" w:rsidRPr="00000000">
        <w:rPr>
          <w:b w:val="1"/>
          <w:sz w:val="20"/>
          <w:szCs w:val="20"/>
          <w:rtl w:val="0"/>
        </w:rPr>
        <w:t xml:space="preserve">Acerca de C&amp;A:</w:t>
      </w:r>
    </w:p>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C&amp;A México es una marca que diseña, produce y comercializa moda accesible de forma responsable, poniendo especial atención en las necesidades y estilos del mercado mexicano. Tiene como misión sorprender a clientes e inversionistas al ser una fuerza positiva con lo que hacen, y en la forma en que lo hacen.</w:t>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2">
      <w:pPr>
        <w:jc w:val="both"/>
        <w:rPr>
          <w:sz w:val="20"/>
          <w:szCs w:val="20"/>
        </w:rPr>
      </w:pPr>
      <w:bookmarkStart w:colFirst="0" w:colLast="0" w:name="_gjdgxs" w:id="0"/>
      <w:bookmarkEnd w:id="0"/>
      <w:r w:rsidDel="00000000" w:rsidR="00000000" w:rsidRPr="00000000">
        <w:rPr>
          <w:sz w:val="20"/>
          <w:szCs w:val="20"/>
          <w:rtl w:val="0"/>
        </w:rPr>
        <w:t xml:space="preserve">Actualmente cuenta con más de 76 sucursales en el interior de la República Mexicana y con planes de expansión de al menos 5 nuevas tiendas por año de aquí al 2021.</w:t>
      </w:r>
    </w:p>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Para mayor información visita: </w:t>
      </w:r>
      <w:hyperlink r:id="rId6">
        <w:r w:rsidDel="00000000" w:rsidR="00000000" w:rsidRPr="00000000">
          <w:rPr>
            <w:color w:val="1155cc"/>
            <w:sz w:val="20"/>
            <w:szCs w:val="20"/>
            <w:u w:val="single"/>
            <w:rtl w:val="0"/>
          </w:rPr>
          <w:t xml:space="preserve">http://www.cyamoda.com </w:t>
        </w:r>
      </w:hyperlink>
      <w:r w:rsidDel="00000000" w:rsidR="00000000" w:rsidRPr="00000000">
        <w:rPr>
          <w:rtl w:val="0"/>
        </w:rPr>
      </w:r>
    </w:p>
    <w:p w:rsidR="00000000" w:rsidDel="00000000" w:rsidP="00000000" w:rsidRDefault="00000000" w:rsidRPr="00000000" w14:paraId="00000035">
      <w:pPr>
        <w:jc w:val="both"/>
        <w:rPr>
          <w:sz w:val="20"/>
          <w:szCs w:val="20"/>
        </w:rPr>
      </w:pPr>
      <w:r w:rsidDel="00000000" w:rsidR="00000000" w:rsidRPr="00000000">
        <w:rPr>
          <w:rtl w:val="0"/>
        </w:rPr>
      </w:r>
    </w:p>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O síguenos en:</w:t>
      </w:r>
    </w:p>
    <w:p w:rsidR="00000000" w:rsidDel="00000000" w:rsidP="00000000" w:rsidRDefault="00000000" w:rsidRPr="00000000" w14:paraId="00000037">
      <w:pPr>
        <w:jc w:val="both"/>
        <w:rPr>
          <w:sz w:val="20"/>
          <w:szCs w:val="20"/>
        </w:rPr>
      </w:pPr>
      <w:r w:rsidDel="00000000" w:rsidR="00000000" w:rsidRPr="00000000">
        <w:rPr>
          <w:rtl w:val="0"/>
        </w:rPr>
      </w:r>
    </w:p>
    <w:p w:rsidR="00000000" w:rsidDel="00000000" w:rsidP="00000000" w:rsidRDefault="00000000" w:rsidRPr="00000000" w14:paraId="00000038">
      <w:pPr>
        <w:jc w:val="both"/>
        <w:rPr>
          <w:sz w:val="20"/>
          <w:szCs w:val="20"/>
        </w:rPr>
      </w:pPr>
      <w:r w:rsidDel="00000000" w:rsidR="00000000" w:rsidRPr="00000000">
        <w:rPr>
          <w:b w:val="1"/>
          <w:sz w:val="20"/>
          <w:szCs w:val="20"/>
          <w:rtl w:val="0"/>
        </w:rPr>
        <w:t xml:space="preserve">Facebook:</w:t>
      </w:r>
      <w:r w:rsidDel="00000000" w:rsidR="00000000" w:rsidRPr="00000000">
        <w:rPr>
          <w:sz w:val="20"/>
          <w:szCs w:val="20"/>
          <w:rtl w:val="0"/>
        </w:rPr>
        <w:t xml:space="preserve"> @cymoda</w:t>
      </w:r>
    </w:p>
    <w:p w:rsidR="00000000" w:rsidDel="00000000" w:rsidP="00000000" w:rsidRDefault="00000000" w:rsidRPr="00000000" w14:paraId="00000039">
      <w:pPr>
        <w:jc w:val="both"/>
        <w:rPr>
          <w:sz w:val="20"/>
          <w:szCs w:val="20"/>
        </w:rPr>
      </w:pPr>
      <w:r w:rsidDel="00000000" w:rsidR="00000000" w:rsidRPr="00000000">
        <w:rPr>
          <w:b w:val="1"/>
          <w:sz w:val="20"/>
          <w:szCs w:val="20"/>
          <w:rtl w:val="0"/>
        </w:rPr>
        <w:t xml:space="preserve">Instragram:</w:t>
      </w:r>
      <w:r w:rsidDel="00000000" w:rsidR="00000000" w:rsidRPr="00000000">
        <w:rPr>
          <w:sz w:val="20"/>
          <w:szCs w:val="20"/>
          <w:rtl w:val="0"/>
        </w:rPr>
        <w:t xml:space="preserve"> @cyamoda</w:t>
      </w:r>
    </w:p>
    <w:p w:rsidR="00000000" w:rsidDel="00000000" w:rsidP="00000000" w:rsidRDefault="00000000" w:rsidRPr="00000000" w14:paraId="0000003A">
      <w:pPr>
        <w:jc w:val="both"/>
        <w:rPr>
          <w:color w:val="212121"/>
          <w:sz w:val="20"/>
          <w:szCs w:val="20"/>
          <w:highlight w:val="white"/>
        </w:rPr>
      </w:pPr>
      <w:r w:rsidDel="00000000" w:rsidR="00000000" w:rsidRPr="00000000">
        <w:rPr>
          <w:b w:val="1"/>
          <w:sz w:val="20"/>
          <w:szCs w:val="20"/>
          <w:rtl w:val="0"/>
        </w:rPr>
        <w:t xml:space="preserve">Twitter: </w:t>
      </w:r>
      <w:r w:rsidDel="00000000" w:rsidR="00000000" w:rsidRPr="00000000">
        <w:rPr>
          <w:sz w:val="20"/>
          <w:szCs w:val="20"/>
          <w:rtl w:val="0"/>
        </w:rPr>
        <w:t xml:space="preserve">@cyamoda</w:t>
      </w:r>
      <w:r w:rsidDel="00000000" w:rsidR="00000000" w:rsidRPr="00000000">
        <w:rPr>
          <w:rtl w:val="0"/>
        </w:rPr>
      </w:r>
    </w:p>
    <w:p w:rsidR="00000000" w:rsidDel="00000000" w:rsidP="00000000" w:rsidRDefault="00000000" w:rsidRPr="00000000" w14:paraId="0000003B">
      <w:pPr>
        <w:jc w:val="both"/>
        <w:rPr>
          <w:sz w:val="20"/>
          <w:szCs w:val="20"/>
          <w:highlight w:val="white"/>
        </w:rPr>
      </w:pPr>
      <w:r w:rsidDel="00000000" w:rsidR="00000000" w:rsidRPr="00000000">
        <w:rPr>
          <w:rtl w:val="0"/>
        </w:rPr>
      </w:r>
    </w:p>
    <w:p w:rsidR="00000000" w:rsidDel="00000000" w:rsidP="00000000" w:rsidRDefault="00000000" w:rsidRPr="00000000" w14:paraId="0000003C">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Fundación C&amp;A</w:t>
      </w:r>
    </w:p>
    <w:p w:rsidR="00000000" w:rsidDel="00000000" w:rsidP="00000000" w:rsidRDefault="00000000" w:rsidRPr="00000000" w14:paraId="0000003D">
      <w:pPr>
        <w:jc w:val="both"/>
        <w:rPr>
          <w:color w:val="212121"/>
          <w:sz w:val="20"/>
          <w:szCs w:val="20"/>
          <w:highlight w:val="white"/>
        </w:rPr>
      </w:pPr>
      <w:r w:rsidDel="00000000" w:rsidR="00000000" w:rsidRPr="00000000">
        <w:rPr>
          <w:color w:val="212121"/>
          <w:sz w:val="20"/>
          <w:szCs w:val="20"/>
          <w:highlight w:val="white"/>
          <w:rtl w:val="0"/>
        </w:rPr>
        <w:t xml:space="preserve">Somos la fundación corporativa de C&amp;A. Nuestra misión es transformar la industria de la moda para que sea una fuerza para el bien y permitir que todas las personas que en ella trabajan puedan prosperar. Para lograrlo brindamos impulso financiero, conocimiento y una red de contactos a nuestros aliados, quienes trabajan implementando proyectos alineados a nuestra teoría de cambio.</w:t>
      </w:r>
    </w:p>
    <w:p w:rsidR="00000000" w:rsidDel="00000000" w:rsidP="00000000" w:rsidRDefault="00000000" w:rsidRPr="00000000" w14:paraId="0000003E">
      <w:pPr>
        <w:jc w:val="both"/>
        <w:rPr>
          <w:color w:val="212121"/>
          <w:sz w:val="20"/>
          <w:szCs w:val="20"/>
          <w:highlight w:val="white"/>
        </w:rPr>
      </w:pPr>
      <w:r w:rsidDel="00000000" w:rsidR="00000000" w:rsidRPr="00000000">
        <w:rPr>
          <w:rtl w:val="0"/>
        </w:rPr>
      </w:r>
    </w:p>
    <w:p w:rsidR="00000000" w:rsidDel="00000000" w:rsidP="00000000" w:rsidRDefault="00000000" w:rsidRPr="00000000" w14:paraId="0000003F">
      <w:pPr>
        <w:jc w:val="both"/>
        <w:rPr>
          <w:sz w:val="20"/>
          <w:szCs w:val="20"/>
        </w:rPr>
      </w:pPr>
      <w:r w:rsidDel="00000000" w:rsidR="00000000" w:rsidRPr="00000000">
        <w:rPr>
          <w:color w:val="212121"/>
          <w:sz w:val="20"/>
          <w:szCs w:val="20"/>
          <w:highlight w:val="white"/>
          <w:rtl w:val="0"/>
        </w:rPr>
        <w:t xml:space="preserve">Los proyectos que impulsamos deben estar enfocados en promover la equidad de género en el trabajo dentro de la maquila; mejorar las condiciones laborales de los trabajadores de la industria; erradicar el trabajo forzado e infantil de la cadena de suministros; fortalecer comunidades donde C&amp;A tiene presencia; promover el consumo y producción de algodón más sustentable y ayudar a la industria a migrar hacia una modelo de economía circular.</w:t>
        <w:br w:type="textWrapping"/>
      </w:r>
      <w:r w:rsidDel="00000000" w:rsidR="00000000" w:rsidRPr="00000000">
        <w:rPr>
          <w:color w:val="434343"/>
          <w:sz w:val="20"/>
          <w:szCs w:val="20"/>
          <w:highlight w:val="white"/>
          <w:rtl w:val="0"/>
        </w:rPr>
        <w:t xml:space="preserve">   </w:t>
      </w:r>
      <w:r w:rsidDel="00000000" w:rsidR="00000000" w:rsidRPr="00000000">
        <w:rPr>
          <w:rtl w:val="0"/>
        </w:rPr>
      </w:r>
    </w:p>
    <w:p w:rsidR="00000000" w:rsidDel="00000000" w:rsidP="00000000" w:rsidRDefault="00000000" w:rsidRPr="00000000" w14:paraId="00000040">
      <w:pPr>
        <w:jc w:val="both"/>
        <w:rPr>
          <w:sz w:val="20"/>
          <w:szCs w:val="20"/>
          <w:highlight w:val="white"/>
        </w:rPr>
      </w:pPr>
      <w:r w:rsidDel="00000000" w:rsidR="00000000" w:rsidRPr="00000000">
        <w:rPr>
          <w:sz w:val="20"/>
          <w:szCs w:val="20"/>
          <w:highlight w:val="white"/>
          <w:rtl w:val="0"/>
        </w:rPr>
        <w:t xml:space="preserve">Para más información visita</w:t>
      </w:r>
      <w:hyperlink r:id="rId7">
        <w:r w:rsidDel="00000000" w:rsidR="00000000" w:rsidRPr="00000000">
          <w:rPr>
            <w:sz w:val="20"/>
            <w:szCs w:val="20"/>
            <w:highlight w:val="white"/>
            <w:rtl w:val="0"/>
          </w:rPr>
          <w:t xml:space="preserve"> </w:t>
        </w:r>
      </w:hyperlink>
      <w:hyperlink r:id="rId8">
        <w:r w:rsidDel="00000000" w:rsidR="00000000" w:rsidRPr="00000000">
          <w:rPr>
            <w:color w:val="1155cc"/>
            <w:sz w:val="20"/>
            <w:szCs w:val="20"/>
            <w:highlight w:val="white"/>
            <w:u w:val="single"/>
            <w:rtl w:val="0"/>
          </w:rPr>
          <w:t xml:space="preserve">http://www.fundacioncya.org/</w:t>
        </w:r>
      </w:hyperlink>
      <w:r w:rsidDel="00000000" w:rsidR="00000000" w:rsidRPr="00000000">
        <w:rPr>
          <w:color w:val="222222"/>
          <w:sz w:val="20"/>
          <w:szCs w:val="20"/>
          <w:highlight w:val="white"/>
          <w:rtl w:val="0"/>
        </w:rPr>
        <w:t xml:space="preserve"> </w:t>
      </w:r>
      <w:r w:rsidDel="00000000" w:rsidR="00000000" w:rsidRPr="00000000">
        <w:rPr>
          <w:sz w:val="20"/>
          <w:szCs w:val="20"/>
          <w:highlight w:val="white"/>
          <w:rtl w:val="0"/>
        </w:rPr>
        <w:t xml:space="preserve">o síguenos en: </w:t>
      </w:r>
    </w:p>
    <w:p w:rsidR="00000000" w:rsidDel="00000000" w:rsidP="00000000" w:rsidRDefault="00000000" w:rsidRPr="00000000" w14:paraId="00000041">
      <w:pPr>
        <w:jc w:val="both"/>
        <w:rPr>
          <w:sz w:val="20"/>
          <w:szCs w:val="20"/>
          <w:highlight w:val="white"/>
        </w:rPr>
      </w:pPr>
      <w:r w:rsidDel="00000000" w:rsidR="00000000" w:rsidRPr="00000000">
        <w:rPr>
          <w:sz w:val="20"/>
          <w:szCs w:val="20"/>
          <w:highlight w:val="white"/>
          <w:rtl w:val="0"/>
        </w:rPr>
        <w:t xml:space="preserve">Facebook: </w:t>
      </w:r>
      <w:hyperlink r:id="rId9">
        <w:r w:rsidDel="00000000" w:rsidR="00000000" w:rsidRPr="00000000">
          <w:rPr>
            <w:color w:val="1155cc"/>
            <w:sz w:val="20"/>
            <w:szCs w:val="20"/>
            <w:highlight w:val="white"/>
            <w:u w:val="single"/>
            <w:rtl w:val="0"/>
          </w:rPr>
          <w:t xml:space="preserve">https://www.facebook.com/fundacioncya/</w:t>
        </w:r>
      </w:hyperlink>
      <w:r w:rsidDel="00000000" w:rsidR="00000000" w:rsidRPr="00000000">
        <w:rPr>
          <w:rtl w:val="0"/>
        </w:rPr>
      </w:r>
    </w:p>
    <w:p w:rsidR="00000000" w:rsidDel="00000000" w:rsidP="00000000" w:rsidRDefault="00000000" w:rsidRPr="00000000" w14:paraId="00000042">
      <w:pPr>
        <w:jc w:val="both"/>
        <w:rPr>
          <w:sz w:val="20"/>
          <w:szCs w:val="20"/>
          <w:highlight w:val="white"/>
        </w:rPr>
      </w:pPr>
      <w:r w:rsidDel="00000000" w:rsidR="00000000" w:rsidRPr="00000000">
        <w:rPr>
          <w:sz w:val="20"/>
          <w:szCs w:val="20"/>
          <w:highlight w:val="white"/>
          <w:rtl w:val="0"/>
        </w:rPr>
        <w:t xml:space="preserve">Twitter: </w:t>
      </w:r>
      <w:hyperlink r:id="rId10">
        <w:r w:rsidDel="00000000" w:rsidR="00000000" w:rsidRPr="00000000">
          <w:rPr>
            <w:color w:val="1155cc"/>
            <w:sz w:val="20"/>
            <w:szCs w:val="20"/>
            <w:highlight w:val="white"/>
            <w:u w:val="single"/>
            <w:rtl w:val="0"/>
          </w:rPr>
          <w:t xml:space="preserve">https://twitter.com/fundacioncya</w:t>
        </w:r>
      </w:hyperlink>
      <w:r w:rsidDel="00000000" w:rsidR="00000000" w:rsidRPr="00000000">
        <w:rPr>
          <w:sz w:val="20"/>
          <w:szCs w:val="20"/>
          <w:highlight w:val="white"/>
          <w:rtl w:val="0"/>
        </w:rPr>
        <w:br w:type="textWrapping"/>
        <w:t xml:space="preserve">Instagram: </w:t>
      </w:r>
      <w:hyperlink r:id="rId11">
        <w:r w:rsidDel="00000000" w:rsidR="00000000" w:rsidRPr="00000000">
          <w:rPr>
            <w:color w:val="1155cc"/>
            <w:sz w:val="20"/>
            <w:szCs w:val="20"/>
            <w:highlight w:val="white"/>
            <w:u w:val="single"/>
            <w:rtl w:val="0"/>
          </w:rPr>
          <w:t xml:space="preserve">https://www.instagram.com/fundacioncya/</w:t>
        </w:r>
      </w:hyperlink>
      <w:r w:rsidDel="00000000" w:rsidR="00000000" w:rsidRPr="00000000">
        <w:rPr>
          <w:rtl w:val="0"/>
        </w:rPr>
      </w:r>
    </w:p>
    <w:p w:rsidR="00000000" w:rsidDel="00000000" w:rsidP="00000000" w:rsidRDefault="00000000" w:rsidRPr="00000000" w14:paraId="00000043">
      <w:pPr>
        <w:jc w:val="both"/>
        <w:rPr>
          <w:sz w:val="20"/>
          <w:szCs w:val="20"/>
          <w:highlight w:val="white"/>
        </w:rPr>
      </w:pPr>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b w:val="1"/>
          <w:rtl w:val="0"/>
        </w:rPr>
        <w:t xml:space="preserve">CONTACTO</w:t>
      </w:r>
    </w:p>
    <w:p w:rsidR="00000000" w:rsidDel="00000000" w:rsidP="00000000" w:rsidRDefault="00000000" w:rsidRPr="00000000" w14:paraId="00000045">
      <w:pPr>
        <w:jc w:val="both"/>
        <w:rPr>
          <w:b w:val="1"/>
        </w:rPr>
      </w:pPr>
      <w:r w:rsidDel="00000000" w:rsidR="00000000" w:rsidRPr="00000000">
        <w:rPr>
          <w:b w:val="1"/>
          <w:rtl w:val="0"/>
        </w:rPr>
        <w:t xml:space="preserve">Another Company</w:t>
      </w:r>
    </w:p>
    <w:p w:rsidR="00000000" w:rsidDel="00000000" w:rsidP="00000000" w:rsidRDefault="00000000" w:rsidRPr="00000000" w14:paraId="00000046">
      <w:pPr>
        <w:jc w:val="both"/>
        <w:rPr/>
      </w:pPr>
      <w:r w:rsidDel="00000000" w:rsidR="00000000" w:rsidRPr="00000000">
        <w:rPr>
          <w:rtl w:val="0"/>
        </w:rPr>
        <w:t xml:space="preserve">Aileen Alvarado | Sr. Account Executive</w:t>
      </w:r>
    </w:p>
    <w:p w:rsidR="00000000" w:rsidDel="00000000" w:rsidP="00000000" w:rsidRDefault="00000000" w:rsidRPr="00000000" w14:paraId="00000047">
      <w:pPr>
        <w:jc w:val="both"/>
        <w:rPr/>
      </w:pPr>
      <w:r w:rsidDel="00000000" w:rsidR="00000000" w:rsidRPr="00000000">
        <w:rPr>
          <w:rtl w:val="0"/>
        </w:rPr>
        <w:t xml:space="preserve">(55) 41 41 12 84 | aileen@another.co</w:t>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-371472</wp:posOffset>
          </wp:positionH>
          <wp:positionV relativeFrom="paragraph">
            <wp:posOffset>-19048</wp:posOffset>
          </wp:positionV>
          <wp:extent cx="2000250" cy="400050"/>
          <wp:effectExtent b="0" l="0" r="0" t="0"/>
          <wp:wrapTopAndBottom distB="114300" distT="114300"/>
          <wp:docPr id="1" name="image2.jpg"/>
          <a:graphic>
            <a:graphicData uri="http://schemas.openxmlformats.org/drawingml/2006/picture">
              <pic:pic>
                <pic:nvPicPr>
                  <pic:cNvPr id="0" name="image2.jpg"/>
                  <pic:cNvPicPr preferRelativeResize="0"/>
                </pic:nvPicPr>
                <pic:blipFill>
                  <a:blip r:embed="rId1"/>
                  <a:srcRect b="27522" l="0" r="0" t="19072"/>
                  <a:stretch>
                    <a:fillRect/>
                  </a:stretch>
                </pic:blipFill>
                <pic:spPr>
                  <a:xfrm>
                    <a:off x="0" y="0"/>
                    <a:ext cx="2000250" cy="4000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5572125</wp:posOffset>
          </wp:positionH>
          <wp:positionV relativeFrom="paragraph">
            <wp:posOffset>-142873</wp:posOffset>
          </wp:positionV>
          <wp:extent cx="681038" cy="52191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81038" cy="5219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stagram.com/fundacioncya/" TargetMode="External"/><Relationship Id="rId10" Type="http://schemas.openxmlformats.org/officeDocument/2006/relationships/hyperlink" Target="https://twitter.com/fundacioncya" TargetMode="External"/><Relationship Id="rId12" Type="http://schemas.openxmlformats.org/officeDocument/2006/relationships/header" Target="header1.xml"/><Relationship Id="rId9" Type="http://schemas.openxmlformats.org/officeDocument/2006/relationships/hyperlink" Target="https://www.facebook.com/fundacioncya/" TargetMode="External"/><Relationship Id="rId5" Type="http://schemas.openxmlformats.org/officeDocument/2006/relationships/styles" Target="styles.xml"/><Relationship Id="rId6" Type="http://schemas.openxmlformats.org/officeDocument/2006/relationships/hyperlink" Target="http://www.cyamoda.com" TargetMode="External"/><Relationship Id="rId7" Type="http://schemas.openxmlformats.org/officeDocument/2006/relationships/hyperlink" Target="http://www.cyamoda.com/fundacion" TargetMode="External"/><Relationship Id="rId8" Type="http://schemas.openxmlformats.org/officeDocument/2006/relationships/hyperlink" Target="http://www.fundacioncy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